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2B" w:rsidRDefault="00BD75EF">
      <w:pPr>
        <w:rPr>
          <w:b/>
        </w:rPr>
      </w:pPr>
      <w:bookmarkStart w:id="0" w:name="_gjdgxs" w:colFirst="0" w:colLast="0"/>
      <w:bookmarkEnd w:id="0"/>
      <w:r>
        <w:rPr>
          <w:b/>
        </w:rPr>
        <w:t>Creating a Budget for a Church Plant</w:t>
      </w:r>
    </w:p>
    <w:p w:rsidR="00C36E2B" w:rsidRDefault="00BD75EF">
      <w:pPr>
        <w:spacing w:after="0"/>
      </w:pPr>
      <w:r>
        <w:t>This resource is intended to help you create a church plant budget, shaped around a posture of hospitality and a purpose of inviting people to participate in God's kingdom.</w:t>
      </w:r>
    </w:p>
    <w:p w:rsidR="00C36E2B" w:rsidRDefault="00C36E2B">
      <w:pPr>
        <w:spacing w:after="0"/>
        <w:rPr>
          <w:color w:val="222222"/>
        </w:rPr>
      </w:pPr>
    </w:p>
    <w:p w:rsidR="00C36E2B" w:rsidRDefault="00BD75EF">
      <w:pPr>
        <w:spacing w:after="0"/>
        <w:rPr>
          <w:color w:val="222222"/>
        </w:rPr>
      </w:pPr>
      <w:r>
        <w:rPr>
          <w:color w:val="222222"/>
        </w:rPr>
        <w:t xml:space="preserve">The categories below are intended as a general guide. When submitting a budget with your Partnership Agreement, please provide a yearly budget with projected income and expenses for the upcoming three years. This </w:t>
      </w:r>
      <w:hyperlink r:id="rId6">
        <w:r>
          <w:rPr>
            <w:color w:val="1155CC"/>
            <w:u w:val="single"/>
          </w:rPr>
          <w:t>budget tem</w:t>
        </w:r>
        <w:bookmarkStart w:id="1" w:name="_GoBack"/>
        <w:bookmarkEnd w:id="1"/>
        <w:r>
          <w:rPr>
            <w:color w:val="1155CC"/>
            <w:u w:val="single"/>
          </w:rPr>
          <w:t>plate</w:t>
        </w:r>
      </w:hyperlink>
      <w:r>
        <w:rPr>
          <w:color w:val="222222"/>
        </w:rPr>
        <w:t xml:space="preserve">, including a basic account code structure, is available for you to adapt and use as needed. </w:t>
      </w:r>
    </w:p>
    <w:p w:rsidR="00C36E2B" w:rsidRDefault="00C36E2B">
      <w:pPr>
        <w:spacing w:after="0"/>
        <w:rPr>
          <w:color w:val="222222"/>
        </w:rPr>
      </w:pPr>
    </w:p>
    <w:p w:rsidR="00C36E2B" w:rsidRDefault="00BD75EF">
      <w:pPr>
        <w:spacing w:after="0"/>
        <w:rPr>
          <w:i/>
          <w:color w:val="222222"/>
        </w:rPr>
      </w:pPr>
      <w:r>
        <w:rPr>
          <w:i/>
          <w:color w:val="222222"/>
        </w:rPr>
        <w:t xml:space="preserve">Support in the areas of fundraising and </w:t>
      </w:r>
      <w:proofErr w:type="spellStart"/>
      <w:r>
        <w:rPr>
          <w:i/>
          <w:color w:val="222222"/>
        </w:rPr>
        <w:t>bivocational</w:t>
      </w:r>
      <w:proofErr w:type="spellEnd"/>
      <w:r>
        <w:rPr>
          <w:i/>
          <w:color w:val="222222"/>
        </w:rPr>
        <w:t xml:space="preserve"> ministry is available; contact a s</w:t>
      </w:r>
      <w:r>
        <w:rPr>
          <w:i/>
          <w:color w:val="222222"/>
        </w:rPr>
        <w:t xml:space="preserve">taff person for more details. </w:t>
      </w:r>
    </w:p>
    <w:p w:rsidR="00C36E2B" w:rsidRDefault="00C36E2B">
      <w:pPr>
        <w:spacing w:after="0"/>
      </w:pPr>
    </w:p>
    <w:p w:rsidR="00C36E2B" w:rsidRDefault="00BD75EF">
      <w:pPr>
        <w:spacing w:after="0"/>
      </w:pPr>
      <w:r>
        <w:t>Income Categories for Ministry</w:t>
      </w:r>
    </w:p>
    <w:p w:rsidR="00C36E2B" w:rsidRDefault="00BD75EF">
      <w:pPr>
        <w:numPr>
          <w:ilvl w:val="0"/>
          <w:numId w:val="1"/>
        </w:numPr>
        <w:spacing w:after="0"/>
        <w:contextualSpacing/>
      </w:pPr>
      <w:r>
        <w:t>Local offerings: funds anticipated from within the church</w:t>
      </w:r>
    </w:p>
    <w:p w:rsidR="00C36E2B" w:rsidRDefault="00BD75EF">
      <w:pPr>
        <w:numPr>
          <w:ilvl w:val="0"/>
          <w:numId w:val="1"/>
        </w:numPr>
        <w:spacing w:after="0"/>
        <w:contextualSpacing/>
      </w:pPr>
      <w:r>
        <w:t>Personal fundraising: funds received from church planter’s personal fundraising efforts</w:t>
      </w:r>
    </w:p>
    <w:p w:rsidR="00C36E2B" w:rsidRDefault="00BD75EF">
      <w:pPr>
        <w:numPr>
          <w:ilvl w:val="0"/>
          <w:numId w:val="1"/>
        </w:numPr>
        <w:spacing w:after="0"/>
        <w:contextualSpacing/>
      </w:pPr>
      <w:r>
        <w:t xml:space="preserve">Partnership Contributions- may include some or </w:t>
      </w:r>
      <w:r>
        <w:t>all of the following:</w:t>
      </w:r>
    </w:p>
    <w:p w:rsidR="00C36E2B" w:rsidRDefault="00BD75EF">
      <w:pPr>
        <w:numPr>
          <w:ilvl w:val="1"/>
          <w:numId w:val="1"/>
        </w:numPr>
        <w:spacing w:after="0"/>
        <w:contextualSpacing/>
      </w:pPr>
      <w:r>
        <w:t>Parent Organization contributions</w:t>
      </w:r>
    </w:p>
    <w:p w:rsidR="00C36E2B" w:rsidRDefault="00BD75EF">
      <w:pPr>
        <w:numPr>
          <w:ilvl w:val="1"/>
          <w:numId w:val="1"/>
        </w:numPr>
        <w:spacing w:after="0"/>
        <w:contextualSpacing/>
      </w:pPr>
      <w:r>
        <w:t>Classis contributions</w:t>
      </w:r>
    </w:p>
    <w:p w:rsidR="00C36E2B" w:rsidRDefault="00BD75EF">
      <w:pPr>
        <w:numPr>
          <w:ilvl w:val="1"/>
          <w:numId w:val="1"/>
        </w:numPr>
        <w:spacing w:after="0"/>
        <w:contextualSpacing/>
      </w:pPr>
      <w:r>
        <w:t xml:space="preserve">Resonate Global Mission </w:t>
      </w:r>
      <w:r>
        <w:t>grants (please list anticipated grants)</w:t>
      </w:r>
    </w:p>
    <w:p w:rsidR="00C36E2B" w:rsidRDefault="00BD75EF">
      <w:pPr>
        <w:numPr>
          <w:ilvl w:val="1"/>
          <w:numId w:val="1"/>
        </w:numPr>
        <w:spacing w:after="0"/>
        <w:contextualSpacing/>
      </w:pPr>
      <w:r>
        <w:t>Other partner contributions</w:t>
      </w:r>
    </w:p>
    <w:p w:rsidR="00C36E2B" w:rsidRDefault="00BD75EF">
      <w:pPr>
        <w:numPr>
          <w:ilvl w:val="0"/>
          <w:numId w:val="1"/>
        </w:numPr>
        <w:contextualSpacing/>
      </w:pPr>
      <w:r>
        <w:t>Other funding sources: funds received from other agency or foundation grants, etc.</w:t>
      </w:r>
    </w:p>
    <w:p w:rsidR="00C36E2B" w:rsidRDefault="00BD75EF">
      <w:pPr>
        <w:numPr>
          <w:ilvl w:val="0"/>
          <w:numId w:val="1"/>
        </w:numPr>
        <w:spacing w:after="0"/>
        <w:contextualSpacing/>
      </w:pPr>
      <w:r>
        <w:t>Oth</w:t>
      </w:r>
      <w:r>
        <w:t>er income: funds received through space rental, interest, equipment sale, fund drives, etc.</w:t>
      </w:r>
    </w:p>
    <w:p w:rsidR="00C36E2B" w:rsidRDefault="00C36E2B">
      <w:pPr>
        <w:spacing w:after="0"/>
      </w:pPr>
    </w:p>
    <w:p w:rsidR="00C36E2B" w:rsidRDefault="00BD75EF">
      <w:pPr>
        <w:spacing w:after="0"/>
      </w:pPr>
      <w:r>
        <w:t>Expense Categories for Ministry</w:t>
      </w:r>
    </w:p>
    <w:p w:rsidR="00C36E2B" w:rsidRDefault="00BD75EF">
      <w:pPr>
        <w:numPr>
          <w:ilvl w:val="0"/>
          <w:numId w:val="2"/>
        </w:numPr>
        <w:spacing w:after="0"/>
        <w:contextualSpacing/>
      </w:pPr>
      <w:r>
        <w:t xml:space="preserve">Staff </w:t>
      </w:r>
      <w:r>
        <w:t>expenses</w:t>
      </w:r>
      <w:r>
        <w:t>- may include some or all of the following: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Salary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Housing Costs/Allowances- actual rent, mortgage payments or housin</w:t>
      </w:r>
      <w:r>
        <w:t>g allowance, and approved expenses for utilities, maintenance and insurance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Pension/Retirement- Social Security or Canadian Pension Plan, Minister’s Pension, etc.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Insurance- health, dental and life insurance, Canadian Unemployment Insurance or Workman’s Co</w:t>
      </w:r>
      <w:r>
        <w:t>mpensation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Continuing Education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Auto- Mileage based on rate per mile or km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Telephone- cellular phone, landline service</w:t>
      </w:r>
    </w:p>
    <w:p w:rsidR="00C36E2B" w:rsidRDefault="00BD75EF">
      <w:pPr>
        <w:numPr>
          <w:ilvl w:val="0"/>
          <w:numId w:val="2"/>
        </w:numPr>
        <w:spacing w:after="0"/>
        <w:contextualSpacing/>
      </w:pPr>
      <w:r>
        <w:t>Ministry Expenses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Administration (Website, office supplies, mailings)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Books, Bibles, etc.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Leadership Development (Training, conferences, education, books, small groups, etc.)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Worship (Equipment, visuals, licensing, etc.)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Children’s Ministry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Hospitality (Supplies, congregational gatherings, community engagement, etc.)</w:t>
      </w:r>
    </w:p>
    <w:p w:rsidR="00C36E2B" w:rsidRDefault="00BD75EF">
      <w:pPr>
        <w:numPr>
          <w:ilvl w:val="0"/>
          <w:numId w:val="2"/>
        </w:numPr>
        <w:spacing w:after="0"/>
        <w:contextualSpacing/>
      </w:pPr>
      <w:r>
        <w:lastRenderedPageBreak/>
        <w:t>Facility &amp; Grounds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Rent, mortgage, utilities, maintenance, equipment, insurance, etc.</w:t>
      </w:r>
    </w:p>
    <w:p w:rsidR="00C36E2B" w:rsidRDefault="00BD75EF">
      <w:pPr>
        <w:numPr>
          <w:ilvl w:val="0"/>
          <w:numId w:val="2"/>
        </w:numPr>
        <w:spacing w:after="0"/>
        <w:contextualSpacing/>
      </w:pPr>
      <w:r>
        <w:t>Giving Back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Ministry shares, other ministry support</w:t>
      </w:r>
    </w:p>
    <w:p w:rsidR="00C36E2B" w:rsidRDefault="00BD75EF">
      <w:pPr>
        <w:numPr>
          <w:ilvl w:val="0"/>
          <w:numId w:val="2"/>
        </w:numPr>
        <w:spacing w:after="0"/>
        <w:contextualSpacing/>
      </w:pPr>
      <w:r>
        <w:t>Ministry Multiplication Escrow</w:t>
      </w:r>
    </w:p>
    <w:p w:rsidR="00C36E2B" w:rsidRDefault="00BD75EF">
      <w:pPr>
        <w:numPr>
          <w:ilvl w:val="1"/>
          <w:numId w:val="2"/>
        </w:numPr>
        <w:spacing w:after="0"/>
        <w:contextualSpacing/>
      </w:pPr>
      <w:r>
        <w:t>Future church plants, new ministry development, etc.</w:t>
      </w:r>
    </w:p>
    <w:sectPr w:rsidR="00C36E2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37D1"/>
    <w:multiLevelType w:val="multilevel"/>
    <w:tmpl w:val="FAFAFA7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75F75478"/>
    <w:multiLevelType w:val="multilevel"/>
    <w:tmpl w:val="9978F7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6E2B"/>
    <w:rsid w:val="00BD75EF"/>
    <w:rsid w:val="00C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9xgk7Y2v9M8QhxAg1LXQFvAM64wk730n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Eizenga</cp:lastModifiedBy>
  <cp:revision>2</cp:revision>
  <dcterms:created xsi:type="dcterms:W3CDTF">2018-04-12T16:15:00Z</dcterms:created>
  <dcterms:modified xsi:type="dcterms:W3CDTF">2018-04-12T16:15:00Z</dcterms:modified>
</cp:coreProperties>
</file>